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55" w:rsidRPr="00D9686C" w:rsidRDefault="00023730" w:rsidP="00C7205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color w:val="000000"/>
          <w:sz w:val="27"/>
          <w:szCs w:val="27"/>
          <w:u w:val="single"/>
        </w:rPr>
        <w:t>Майков Д.А.</w:t>
      </w:r>
      <w:r w:rsidR="00C72055" w:rsidRPr="00D9686C">
        <w:rPr>
          <w:color w:val="000000"/>
          <w:sz w:val="27"/>
          <w:szCs w:val="27"/>
          <w:u w:val="single"/>
        </w:rPr>
        <w:t xml:space="preserve"> (</w:t>
      </w:r>
      <w:r>
        <w:rPr>
          <w:color w:val="000000"/>
          <w:sz w:val="27"/>
          <w:szCs w:val="27"/>
          <w:u w:val="single"/>
        </w:rPr>
        <w:t>3</w:t>
      </w:r>
      <w:r w:rsidR="00C72055" w:rsidRPr="00D9686C">
        <w:rPr>
          <w:color w:val="000000"/>
          <w:sz w:val="27"/>
          <w:szCs w:val="27"/>
          <w:u w:val="single"/>
        </w:rPr>
        <w:t xml:space="preserve"> год обучения)</w:t>
      </w:r>
    </w:p>
    <w:p w:rsidR="00D9686C" w:rsidRPr="00D9686C" w:rsidRDefault="00D9686C" w:rsidP="00D9686C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7"/>
          <w:szCs w:val="27"/>
        </w:rPr>
      </w:pPr>
      <w:r w:rsidRPr="00D9686C">
        <w:rPr>
          <w:b/>
          <w:color w:val="000000"/>
          <w:sz w:val="27"/>
          <w:szCs w:val="27"/>
        </w:rPr>
        <w:t xml:space="preserve">Тема доклада: </w:t>
      </w:r>
      <w:r w:rsidR="00023730" w:rsidRPr="00023730">
        <w:rPr>
          <w:b/>
          <w:color w:val="000000"/>
          <w:sz w:val="27"/>
          <w:szCs w:val="27"/>
        </w:rPr>
        <w:t>Повышение эксплуатационной надежности изоляции тяговых двигателей электровозов</w:t>
      </w:r>
    </w:p>
    <w:p w:rsidR="005A0CE3" w:rsidRDefault="005A0CE3" w:rsidP="00D968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5A0CE3">
        <w:rPr>
          <w:color w:val="000000"/>
          <w:sz w:val="27"/>
          <w:szCs w:val="27"/>
        </w:rPr>
        <w:t>Научный руководитель – к.т.н., доцент каф. «</w:t>
      </w:r>
      <w:r w:rsidR="00023730">
        <w:rPr>
          <w:color w:val="000000"/>
          <w:sz w:val="27"/>
          <w:szCs w:val="27"/>
        </w:rPr>
        <w:t>Электрическая тяга</w:t>
      </w:r>
      <w:r w:rsidRPr="005A0CE3">
        <w:rPr>
          <w:color w:val="000000"/>
          <w:sz w:val="27"/>
          <w:szCs w:val="27"/>
        </w:rPr>
        <w:t xml:space="preserve">» </w:t>
      </w:r>
      <w:r w:rsidR="00023730">
        <w:rPr>
          <w:color w:val="000000"/>
          <w:sz w:val="27"/>
          <w:szCs w:val="27"/>
        </w:rPr>
        <w:t>Фролов Н.О.</w:t>
      </w:r>
    </w:p>
    <w:p w:rsidR="00023730" w:rsidRPr="00D8673A" w:rsidRDefault="00023730" w:rsidP="00023730">
      <w:pPr>
        <w:pStyle w:val="a4"/>
        <w:spacing w:line="276" w:lineRule="auto"/>
        <w:ind w:firstLine="680"/>
        <w:jc w:val="both"/>
        <w:rPr>
          <w:szCs w:val="28"/>
        </w:rPr>
      </w:pPr>
      <w:r w:rsidRPr="00D8673A">
        <w:rPr>
          <w:szCs w:val="28"/>
        </w:rPr>
        <w:t xml:space="preserve">Предложена математическая модель изоляционной системы тягового электродвигателя постоянного тока, позволяющая рассчитывать распределение слоевых электрических потенциалов в сложносоставных неоднородных диэлектриках. </w:t>
      </w:r>
    </w:p>
    <w:p w:rsidR="00023730" w:rsidRPr="00D8673A" w:rsidRDefault="00023730" w:rsidP="00023730">
      <w:pPr>
        <w:pStyle w:val="a4"/>
        <w:spacing w:line="276" w:lineRule="auto"/>
        <w:ind w:firstLine="680"/>
        <w:jc w:val="both"/>
        <w:rPr>
          <w:szCs w:val="28"/>
        </w:rPr>
      </w:pPr>
      <w:r w:rsidRPr="00D8673A">
        <w:rPr>
          <w:szCs w:val="28"/>
        </w:rPr>
        <w:t xml:space="preserve">На основе анализа результатов расчета распределения корпусного напряжения по слоям якорной изоляции тягового электродвигателя ТЛ-2К1 объясняются причины пробоев изоляции тяговых двигателей в эксплуатации. </w:t>
      </w:r>
    </w:p>
    <w:p w:rsidR="00023730" w:rsidRPr="00D8673A" w:rsidRDefault="00023730" w:rsidP="00023730">
      <w:pPr>
        <w:pStyle w:val="a4"/>
        <w:spacing w:line="276" w:lineRule="auto"/>
        <w:ind w:firstLine="680"/>
        <w:jc w:val="both"/>
        <w:rPr>
          <w:szCs w:val="28"/>
        </w:rPr>
      </w:pPr>
      <w:r w:rsidRPr="00D8673A">
        <w:rPr>
          <w:szCs w:val="28"/>
        </w:rPr>
        <w:t xml:space="preserve">С целью </w:t>
      </w:r>
      <w:r>
        <w:rPr>
          <w:szCs w:val="28"/>
        </w:rPr>
        <w:t>оценки</w:t>
      </w:r>
      <w:r w:rsidRPr="00D8673A">
        <w:rPr>
          <w:szCs w:val="28"/>
        </w:rPr>
        <w:t xml:space="preserve"> влияния на распределение корпусного напряжения по слоям якорной изоляции тягового электродвигателя электровоза таких эксплуатационных факторов, как увлажнение и низкая температура, проведены экспериментальные исследования физических характеристик образцов изоляционных покрытий, применяемых в изоляционной системе тяговых электрических машин. В результате опытных исследований получены эмпирические выражения для расчета удельной проводимости и диэлектрической проницаемости изоляционных покрытий при заморозке и увлажнении. </w:t>
      </w:r>
    </w:p>
    <w:p w:rsidR="00023730" w:rsidRPr="00D8673A" w:rsidRDefault="00023730" w:rsidP="00023730">
      <w:pPr>
        <w:pStyle w:val="a4"/>
        <w:spacing w:line="276" w:lineRule="auto"/>
        <w:ind w:firstLine="680"/>
        <w:jc w:val="both"/>
        <w:rPr>
          <w:szCs w:val="28"/>
        </w:rPr>
      </w:pPr>
      <w:r w:rsidRPr="00D8673A">
        <w:rPr>
          <w:szCs w:val="28"/>
        </w:rPr>
        <w:t>На основе полученных результатов будут произведены расчеты распределения корпусного напряжения в изоляционной системе тягового электродвигателя в условиях воздействия эксплуатационных факторов для выявления «слабых мест» в изоляционной системе, в значительной степени искажающих распределение слоевых электрических потенциалов. В результате анализ</w:t>
      </w:r>
      <w:r>
        <w:rPr>
          <w:szCs w:val="28"/>
        </w:rPr>
        <w:t>а</w:t>
      </w:r>
      <w:r w:rsidRPr="00D8673A">
        <w:rPr>
          <w:szCs w:val="28"/>
        </w:rPr>
        <w:t xml:space="preserve"> результатов произведенных расчетов будет предложена новая изоляционная система тягового электродвигателя, устойчивая к воздействию эксплуатационных факторов.</w:t>
      </w:r>
    </w:p>
    <w:p w:rsidR="00C72055" w:rsidRPr="00D9686C" w:rsidRDefault="00C72055" w:rsidP="000351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sectPr w:rsidR="00C72055" w:rsidRPr="00D9686C" w:rsidSect="009F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55"/>
    <w:rsid w:val="00023730"/>
    <w:rsid w:val="00035195"/>
    <w:rsid w:val="000B0BA1"/>
    <w:rsid w:val="00314953"/>
    <w:rsid w:val="004A12E6"/>
    <w:rsid w:val="005500C5"/>
    <w:rsid w:val="005A0CE3"/>
    <w:rsid w:val="008443DC"/>
    <w:rsid w:val="00844E5B"/>
    <w:rsid w:val="009F30BA"/>
    <w:rsid w:val="00A20D92"/>
    <w:rsid w:val="00C615ED"/>
    <w:rsid w:val="00C72055"/>
    <w:rsid w:val="00D911E8"/>
    <w:rsid w:val="00D9686C"/>
    <w:rsid w:val="00E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D5FD-59D4-49B3-88D9-6277E8EB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519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Сергеевич</cp:lastModifiedBy>
  <cp:revision>2</cp:revision>
  <dcterms:created xsi:type="dcterms:W3CDTF">2016-04-20T16:00:00Z</dcterms:created>
  <dcterms:modified xsi:type="dcterms:W3CDTF">2016-04-20T16:00:00Z</dcterms:modified>
</cp:coreProperties>
</file>